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проведении комиссионного отбора подрядных организаций для участия в капитальных ремонтах, строительном контроле, строительно-монтажных </w:t>
      </w:r>
    </w:p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работах, многоквартирных домов, находящихся в управлении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АО «Ямальская управляющая компания»                                                </w:t>
      </w:r>
    </w:p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Дата </w:t>
      </w:r>
      <w:r w:rsidR="00BF52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мая 2026 г.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комиссионного отбора: </w:t>
      </w:r>
      <w:r w:rsidR="00BA1A5C" w:rsidRP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заключения договора подряда на выполнение проектно-изыскательных работ:</w:t>
      </w: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693"/>
        <w:gridCol w:w="3544"/>
        <w:gridCol w:w="2551"/>
      </w:tblGrid>
      <w:tr w:rsidR="000F7D88">
        <w:trPr>
          <w:trHeight w:val="90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E32F4B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многоквартирного дома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 работ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Начальная (максимальная) стоимость договора, в т.ч. НДС 22%.</w:t>
            </w:r>
          </w:p>
        </w:tc>
      </w:tr>
      <w:tr w:rsidR="000F7D88">
        <w:trPr>
          <w:trHeight w:val="337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E32F4B">
        <w:trPr>
          <w:trHeight w:val="90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F4B" w:rsidRDefault="00E32F4B" w:rsidP="00E32F4B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F4B" w:rsidRDefault="00E32F4B" w:rsidP="00E32F4B">
            <w:pPr>
              <w:spacing w:after="0" w:line="240" w:lineRule="auto"/>
              <w:ind w:left="147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ЯНАО, Ямальский район, с. Новый Порт, ул. Вануйто Папули д.4б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F4B" w:rsidRDefault="00E32F4B" w:rsidP="00E32F4B">
            <w:pPr>
              <w:spacing w:before="75" w:after="75" w:line="240" w:lineRule="auto"/>
              <w:ind w:left="150" w:right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крыши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F4B" w:rsidRDefault="00E32F4B" w:rsidP="00E32F4B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242 624,36</w:t>
            </w:r>
          </w:p>
        </w:tc>
      </w:tr>
    </w:tbl>
    <w:p w:rsidR="000F7D88" w:rsidRDefault="000F7D8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7D88" w:rsidRDefault="00133E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</w:rPr>
        <w:t> АО «Ямальская управляющая компания», ИНН 890900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3596, тел. 8 (34996) 30091, ЯНАО, Ямальский район, с.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д.11, </w:t>
      </w:r>
      <w:hyperlink r:id="rId7" w:tooltip="mailto:yamal-upr@mail.ru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yamal-upr@mail.ru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   тел. 8(34996) 3-10-64.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выполнения работ по строительно-монтажным работам и строительному контролю до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 202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адресу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629700, ЯНАО, с.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Дата, время и место окончания приема заявок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до 12:00 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адресу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629700, ЯНАО, с.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Дата, время и место вскрытия конвертов: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14:00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 629700, ЯНАО, с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Дата, время и место подведения итогов: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следующий день, с даты вскрытия конвертов, по адресу 629700,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Официальное извещение и документация для комиссионного отбора опубликованы на интернет-сайтах: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 w:tooltip="http://yauk.ru/" w:history="1">
        <w:r>
          <w:rPr>
            <w:rStyle w:val="afc"/>
          </w:rPr>
          <w:t>http://yauk.ru/</w:t>
        </w:r>
      </w:hyperlink>
    </w:p>
    <w:sectPr w:rsidR="000F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482" w:rsidRDefault="00184482">
      <w:pPr>
        <w:spacing w:after="0" w:line="240" w:lineRule="auto"/>
      </w:pPr>
      <w:r>
        <w:separator/>
      </w:r>
    </w:p>
  </w:endnote>
  <w:endnote w:type="continuationSeparator" w:id="0">
    <w:p w:rsidR="00184482" w:rsidRDefault="0018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482" w:rsidRDefault="00184482">
      <w:pPr>
        <w:spacing w:after="0" w:line="240" w:lineRule="auto"/>
      </w:pPr>
      <w:r>
        <w:separator/>
      </w:r>
    </w:p>
  </w:footnote>
  <w:footnote w:type="continuationSeparator" w:id="0">
    <w:p w:rsidR="00184482" w:rsidRDefault="00184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E4666"/>
    <w:multiLevelType w:val="hybridMultilevel"/>
    <w:tmpl w:val="091E1676"/>
    <w:lvl w:ilvl="0" w:tplc="143A4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580A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2C5C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090D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9CA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AE671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229A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3E9A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E845B7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026E13"/>
    <w:multiLevelType w:val="hybridMultilevel"/>
    <w:tmpl w:val="29F88A28"/>
    <w:lvl w:ilvl="0" w:tplc="B65205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F4EF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C5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CF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4F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A1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2C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856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69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88"/>
    <w:rsid w:val="000F7D88"/>
    <w:rsid w:val="00133E09"/>
    <w:rsid w:val="00184482"/>
    <w:rsid w:val="00503A46"/>
    <w:rsid w:val="00BA1A5C"/>
    <w:rsid w:val="00BF5287"/>
    <w:rsid w:val="00E3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6A25"/>
  <w15:docId w15:val="{50A93219-BC18-4D99-8475-AF7194A6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u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mal-up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Специалист</cp:lastModifiedBy>
  <cp:revision>2</cp:revision>
  <cp:lastPrinted>2026-05-22T09:11:00Z</cp:lastPrinted>
  <dcterms:created xsi:type="dcterms:W3CDTF">2026-05-22T09:14:00Z</dcterms:created>
  <dcterms:modified xsi:type="dcterms:W3CDTF">2026-05-22T09:14:00Z</dcterms:modified>
</cp:coreProperties>
</file>