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Худи Сэроко </w:t>
            </w:r>
            <w:r w:rsidR="004F085A">
              <w:rPr>
                <w:rFonts w:ascii="Verdana" w:hAnsi="Verdana" w:cs="Verdana"/>
                <w:sz w:val="24"/>
                <w:szCs w:val="24"/>
              </w:rPr>
              <w:t>д.</w:t>
            </w:r>
            <w:r w:rsidR="00C91242">
              <w:rPr>
                <w:rFonts w:ascii="Verdana" w:hAnsi="Verdana" w:cs="Verdana"/>
                <w:sz w:val="24"/>
                <w:szCs w:val="24"/>
              </w:rPr>
              <w:t>49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C91242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покрытия из брусчатки  (30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Устройство оснований из готовой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цементогрунтовой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смеси толщиной 16 см, приготовленной из песчаных, супесчаных грунтов, с применением профилировщиков со скользящими формами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C91242">
              <w:rPr>
                <w:rFonts w:ascii="Verdana" w:hAnsi="Verdana" w:cs="Verdana"/>
                <w:sz w:val="20"/>
                <w:szCs w:val="20"/>
              </w:rPr>
              <w:t>1. Устан</w:t>
            </w:r>
            <w:r w:rsidR="003E4ABB">
              <w:rPr>
                <w:rFonts w:ascii="Verdana" w:hAnsi="Verdana" w:cs="Verdana"/>
                <w:sz w:val="20"/>
                <w:szCs w:val="20"/>
              </w:rPr>
              <w:t xml:space="preserve">овка и снятие </w:t>
            </w:r>
            <w:proofErr w:type="spellStart"/>
            <w:r w:rsidR="003E4ABB">
              <w:rPr>
                <w:rFonts w:ascii="Verdana" w:hAnsi="Verdana" w:cs="Verdana"/>
                <w:sz w:val="20"/>
                <w:szCs w:val="20"/>
              </w:rPr>
              <w:t>копирной</w:t>
            </w:r>
            <w:proofErr w:type="spellEnd"/>
            <w:r w:rsidR="003E4ABB">
              <w:rPr>
                <w:rFonts w:ascii="Verdana" w:hAnsi="Verdana" w:cs="Verdana"/>
                <w:sz w:val="20"/>
                <w:szCs w:val="20"/>
              </w:rPr>
              <w:t xml:space="preserve"> струны.              </w:t>
            </w:r>
            <w:r w:rsidRPr="00C91242">
              <w:rPr>
                <w:rFonts w:ascii="Verdana" w:hAnsi="Verdana" w:cs="Verdana"/>
                <w:sz w:val="20"/>
                <w:szCs w:val="20"/>
              </w:rPr>
              <w:t>2. Планировка и уплотнение земляного полотн</w:t>
            </w:r>
            <w:r w:rsidR="003E4ABB">
              <w:rPr>
                <w:rFonts w:ascii="Verdana" w:hAnsi="Verdana" w:cs="Verdana"/>
                <w:sz w:val="20"/>
                <w:szCs w:val="20"/>
              </w:rPr>
              <w:t xml:space="preserve">а перед устройством основания. </w:t>
            </w:r>
            <w:r w:rsidRPr="00C91242">
              <w:rPr>
                <w:rFonts w:ascii="Verdana" w:hAnsi="Verdana" w:cs="Verdana"/>
                <w:sz w:val="20"/>
                <w:szCs w:val="20"/>
              </w:rPr>
              <w:t>3. Распределени</w:t>
            </w:r>
            <w:r w:rsidR="003E4ABB">
              <w:rPr>
                <w:rFonts w:ascii="Verdana" w:hAnsi="Verdana" w:cs="Verdana"/>
                <w:sz w:val="20"/>
                <w:szCs w:val="20"/>
              </w:rPr>
              <w:t>е готовой смеси (Смесь цементно-грунтовая с содержанием песчаного, супесчаного грунта до 95%)</w:t>
            </w:r>
            <w:proofErr w:type="gramStart"/>
            <w:r w:rsidR="003E4ABB"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 w:rsidR="003E4AB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 w:rsidR="003E4ABB">
              <w:rPr>
                <w:rFonts w:ascii="Verdana" w:hAnsi="Verdana" w:cs="Verdana"/>
                <w:sz w:val="20"/>
                <w:szCs w:val="20"/>
              </w:rPr>
              <w:t>а</w:t>
            </w:r>
            <w:proofErr w:type="gramEnd"/>
            <w:r w:rsidR="003E4ABB">
              <w:rPr>
                <w:rFonts w:ascii="Verdana" w:hAnsi="Verdana" w:cs="Verdana"/>
                <w:sz w:val="20"/>
                <w:szCs w:val="20"/>
              </w:rPr>
              <w:t xml:space="preserve">втогрейдером.               </w:t>
            </w:r>
            <w:r w:rsidRPr="00C91242">
              <w:rPr>
                <w:rFonts w:ascii="Verdana" w:hAnsi="Verdana" w:cs="Verdana"/>
                <w:sz w:val="20"/>
                <w:szCs w:val="20"/>
              </w:rPr>
              <w:t xml:space="preserve">4. Укатка. 7. Уход за основанием 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покрытий из тротуарной плитки, количество плитки при укладке на 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40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3E4ABB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3E4ABB">
              <w:rPr>
                <w:rFonts w:ascii="Verdana" w:hAnsi="Verdana" w:cs="Verdana"/>
                <w:sz w:val="20"/>
                <w:szCs w:val="20"/>
              </w:rPr>
              <w:t>1. Укладка плитки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(Плитки тротуарные " Брусчатка " размером 225х112х60)</w:t>
            </w:r>
            <w:r w:rsidRPr="003E4ABB">
              <w:rPr>
                <w:rFonts w:ascii="Verdana" w:hAnsi="Verdana" w:cs="Verdana"/>
                <w:sz w:val="20"/>
                <w:szCs w:val="20"/>
              </w:rPr>
              <w:t xml:space="preserve"> на готовое основание с пр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игонкой и проверкой по уровню.                        2. Заполнение швов песком. </w:t>
            </w:r>
            <w:r w:rsidRPr="003E4ABB">
              <w:rPr>
                <w:rFonts w:ascii="Verdana" w:hAnsi="Verdana" w:cs="Verdana"/>
                <w:sz w:val="20"/>
                <w:szCs w:val="20"/>
              </w:rPr>
              <w:t xml:space="preserve">3. Уплотнение тротуарной плитки </w:t>
            </w:r>
            <w:proofErr w:type="spellStart"/>
            <w:r w:rsidRPr="003E4ABB">
              <w:rPr>
                <w:rFonts w:ascii="Verdana" w:hAnsi="Verdana" w:cs="Verdana"/>
                <w:sz w:val="20"/>
                <w:szCs w:val="20"/>
              </w:rPr>
              <w:t>виброплитой</w:t>
            </w:r>
            <w:proofErr w:type="spellEnd"/>
            <w:r w:rsidRPr="003E4ABB">
              <w:rPr>
                <w:rFonts w:ascii="Verdana" w:hAnsi="Verdana" w:cs="Verdana"/>
                <w:sz w:val="20"/>
                <w:szCs w:val="20"/>
              </w:rPr>
              <w:t xml:space="preserve"> до и после зап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олнения швов. </w:t>
            </w:r>
            <w:r w:rsidRPr="003E4ABB">
              <w:rPr>
                <w:rFonts w:ascii="Verdana" w:hAnsi="Verdana" w:cs="Verdana"/>
                <w:sz w:val="20"/>
                <w:szCs w:val="20"/>
              </w:rPr>
              <w:t>4. Увлажнение и очистка поверхности покрытия.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B02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8.64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E4ABB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3E4ABB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20.16/12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4F085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F085A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F085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85A" w:rsidRDefault="004F085A" w:rsidP="004F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4F085A" w:rsidP="004F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F085A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F085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810"/>
    <w:rsid w:val="003E4ABB"/>
    <w:rsid w:val="004F085A"/>
    <w:rsid w:val="00736242"/>
    <w:rsid w:val="008F3C23"/>
    <w:rsid w:val="00B02F63"/>
    <w:rsid w:val="00C47982"/>
    <w:rsid w:val="00C91242"/>
    <w:rsid w:val="00DF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8</cp:revision>
  <dcterms:created xsi:type="dcterms:W3CDTF">2020-02-14T05:22:00Z</dcterms:created>
  <dcterms:modified xsi:type="dcterms:W3CDTF">2020-04-05T12:57:00Z</dcterms:modified>
</cp:coreProperties>
</file>