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F20B92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F20B9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B92" w:rsidRDefault="00B45E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="00635422">
              <w:rPr>
                <w:rFonts w:ascii="Verdana" w:hAnsi="Verdana" w:cs="Verdana"/>
                <w:sz w:val="16"/>
                <w:szCs w:val="16"/>
              </w:rPr>
              <w:t>43 997.00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B45E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="00635422">
              <w:rPr>
                <w:rFonts w:ascii="Verdana" w:hAnsi="Verdana" w:cs="Verdana"/>
                <w:sz w:val="16"/>
                <w:szCs w:val="16"/>
              </w:rPr>
              <w:t>43 997.00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F20B92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F20B92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F20B92"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Благоустройство дворовых территорий в с.</w:t>
            </w:r>
            <w:r w:rsidR="0063542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Яр-Сале на 2020 год</w:t>
            </w: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 w:rsidP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1</w:t>
            </w: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 w:rsidP="007D510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7D510B">
              <w:rPr>
                <w:rFonts w:ascii="Verdana" w:hAnsi="Verdana" w:cs="Verdana"/>
                <w:sz w:val="16"/>
                <w:szCs w:val="16"/>
              </w:rPr>
              <w:t>д</w:t>
            </w:r>
            <w:r>
              <w:rPr>
                <w:rFonts w:ascii="Verdana" w:hAnsi="Verdana" w:cs="Verdana"/>
                <w:sz w:val="16"/>
                <w:szCs w:val="16"/>
              </w:rPr>
              <w:t>воровая территория по ул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.Ф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едорова д.10</w:t>
            </w:r>
          </w:p>
        </w:tc>
      </w:tr>
      <w:tr w:rsidR="00F20B92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B45E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="00635422">
              <w:rPr>
                <w:rFonts w:ascii="Verdana" w:hAnsi="Verdana" w:cs="Verdana"/>
                <w:b/>
                <w:bCs/>
                <w:sz w:val="16"/>
                <w:szCs w:val="16"/>
              </w:rPr>
              <w:t>43.997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F20B92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2000 г. и текущих ценах на 12.2019 г. по НБ: "ТСНБ-2001 Ямало-Ненецкого автономного округа (эталон) с прил. 1, 2".</w:t>
            </w:r>
          </w:p>
        </w:tc>
      </w:tr>
    </w:tbl>
    <w:p w:rsidR="00F20B92" w:rsidRDefault="00F20B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F20B92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</w:p>
        </w:tc>
      </w:tr>
    </w:tbl>
    <w:p w:rsidR="00F20B92" w:rsidRDefault="00F20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F20B92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Глобальные начисления: Н15= 1.8, Н16= 1.8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Устройство проезда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Е27-04-001-01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 из песка, 100 м3 материала основания (в плотном теле)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3 089.80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221.56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2 856.69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249.39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1 621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298.80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510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377.30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С408-0122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859.38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859.38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382.69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Е27-04-001-04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 из щебня, 100 м3 материала основания (в плотном теле)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4 909.62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343.98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4 549.47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824.82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764.31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6.57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5 022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473.15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1 553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1 149.83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С408-0007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 1200, фракция 20-40 мм,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3 100.44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3 100.44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1 405.34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Е27-04-016-02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прослойки из нетканого синтетического материала (НСМ) под покрытием из сборных железобетонных плит сплошной, 1000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8*12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С101-2695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Нетканый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геотекстиль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Дорнит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200 г/м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2 192.54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2 192.54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96*1.15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Е27-06-001-04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дорожных покрытий из сборных прямоугольных железобетонных плит площадью свыше 10,5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100 м3 сборных железобетонных плит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17 920.89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2 219.85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11 477.57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2 408.57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298.35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1 542.58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11 477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4 223.47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1 043.23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2 740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8*1.68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684.15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3 446.86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С403-5602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дорожные ПД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ПДО /бетон В25 (М350), объем 1,68 м3, расход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ар-ры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112,52 кг/ (серия 3.503.1-91 вып.1),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5 615.22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44 921.76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187 291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5 615.22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44 921.76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23 411.43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187 291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54 636.97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2 560.14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250 626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18 166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51 645.60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245.79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224 035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4 803</w:t>
            </w: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54 636.97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2 560.14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250 626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8 426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18 166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51 645.60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245.79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224 035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4 803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51 074.12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221 154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(%=156 - по стр. 2, 4, 6, 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(%=80.75 - по стр. 2, 4, 6, 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56 239.81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281 945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56 239.81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281 945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11 247.96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67 487.77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338 334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1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67 487.77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406 003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Установка светильника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Е69-2-1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Сверление отверстий в кирпичных стенах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электроперфоратором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диаметром до 20 мм, толщина стен 0,5 кирпича, 100 отверстий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14.87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Е69-2-3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отверстий на каждые 10 мм диаметра свыше 20 мм добавлять к расценке 69-2-1, 100 отверстий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ПЗ: *2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Ц08-02-409-01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винипластовая по установленным конструкциям, по стенам и колоннам с креплением скобами, диаметр до 25 мм,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1 893.46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766.23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833.12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337.14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2 913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733.97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310.16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2 667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1 359.29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С101-1978-110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из негорючего поливинилхлорида, гибкая, гофрированная, для скрытой и открытой электропроводки со стальной протяжкой, легкая. диаметром 25 мм., п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/8.07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Ц08-02-412-10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 до 35 мм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472.89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С101-3862-01173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силовой не поддерживающий горение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ВВГнг-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FRLS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- 3х1,5,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674.45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674.45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/8.07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Ц08-02-144-02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Присоединение к зажимам жил проводов или кабелей сечением до 6 мм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219.73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Выключатель одноклавишный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982.48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688.25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С509-1441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Выключатель одноклавишный для открытой проводки,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Ц08-03-594-09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Светильник на кронштейнах,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8 115.94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3 084.05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2 860.20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1 025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2 171.69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1 062.83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831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С301-8156-01074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Консольный светодиодный светильник наружного освещения L- STREET 24ХР-G,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3 521.92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3 521.92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7 105.47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/8.07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5 851.90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384.37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466.39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50 780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7 510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4 057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5 001.14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3 515</w:t>
            </w: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1 458.30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373.51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464.43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7 298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4 048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3 515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МАТЕРИАЛЬНЫЕ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РЕСУРСЫ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НЕ УЧТЕННЫЕ В РАСЦЕНКАХ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(%=105 - по стр. 12, 14, 16, 17, 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12, 14, 16, 17, 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359.66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2 398.95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858.85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858.85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(%=86 - по стр. 10, 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10, 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886.45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3 521.92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3 521.92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3 521.92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6 807.32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1 361.46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13 890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8 168.78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83 340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2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8 168.78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Установка скамейки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Е10-01-059-01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штучных изделий, 100 шт. изделий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3 676.94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1 059.16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403.54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2 214.25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33.70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С301-8156-07991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Скамья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 Материал каркаса Сталь Материал сиденья Брус хвойных пород.,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2 391.24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2 391.24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9 648.65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/8.07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2 464.78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93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2 435.53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</w:t>
            </w: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93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(%=130 - по стр. 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(%=53.55 - по стр. 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113.65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2 504.89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3 005.87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3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3 005.87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Установка урны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Е14-02-014-01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(Постановление № 755-п от 13.10.2011)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конструкций, 1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1 731.22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1 674.54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56.68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0.0148*2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*0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63.75%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С301-8156-06648 </w:t>
            </w:r>
          </w:p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121. Стальной каркас. Покрытие порошковой краской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1 428.07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/8.07</w:t>
            </w: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405.16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18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(%=113 - по стр. 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(%=63.75 - по стр. 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4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63 358.81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886.35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3 036.28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325 290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17 319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22 334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59 436.19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426.27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285 635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8 331</w:t>
            </w: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1 458.30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373.51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464.43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7 298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4 048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3 515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МАТЕРИАЛЬНЫЕ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РЕСУРСЫ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НЕ УЧТЕННЫЕ В РАСЦЕНКАХ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(%=105 - по стр. 12, 14, 16, 17, 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12, 14, 16, 17, 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359.66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2 398.95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33 588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55 633.43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512.84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2 571.85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259 509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10 021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18 286</w:t>
            </w: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52 548.74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246.46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231 203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4 816</w:t>
            </w: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51 932.97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228 085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(%=156 - по стр. 2, 4, 6, 8; %=86 - по стр. 10, 11; %=130 - по стр. 21; %=113 - по стр. 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1 149.91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(%=80.75 - по стр. 2, 4, 6, 8; %=50 - по стр. 10, 11; %=53.55 - по стр. 21; %=63.75 - по стр. 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595.42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57 378.76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293 613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6 267.08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50 575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6 267.08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50 575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6 267.08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50 575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66 044.79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377 776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 расходы 20%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13 208.96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75 555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транспортными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79 253.75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453 331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90 666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7170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 w:rsidP="009D34D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СМЕТЕ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79 253.75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B45E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="00635422">
              <w:rPr>
                <w:rFonts w:ascii="Verdana" w:hAnsi="Verdana" w:cs="Verdana"/>
                <w:b/>
                <w:bCs/>
                <w:sz w:val="16"/>
                <w:szCs w:val="16"/>
              </w:rPr>
              <w:t>43 997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170" w:rsidRDefault="001D717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F20B92" w:rsidRDefault="00F20B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F20B92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F20B92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20B92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F20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F20B92" w:rsidRDefault="00DB07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DB07F2" w:rsidRDefault="00DB07F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DB07F2" w:rsidSect="00F20B92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6B" w:rsidRDefault="0019396B">
      <w:pPr>
        <w:spacing w:after="0" w:line="240" w:lineRule="auto"/>
      </w:pPr>
      <w:r>
        <w:separator/>
      </w:r>
    </w:p>
  </w:endnote>
  <w:endnote w:type="continuationSeparator" w:id="0">
    <w:p w:rsidR="0019396B" w:rsidRDefault="0019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92" w:rsidRDefault="00D52F5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DB07F2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B45EF7">
      <w:rPr>
        <w:rFonts w:ascii="Verdana" w:hAnsi="Verdana" w:cs="Verdana"/>
        <w:noProof/>
        <w:sz w:val="20"/>
        <w:szCs w:val="20"/>
        <w:lang w:val="en-US"/>
      </w:rPr>
      <w:t>9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6B" w:rsidRDefault="0019396B">
      <w:pPr>
        <w:spacing w:after="0" w:line="240" w:lineRule="auto"/>
      </w:pPr>
      <w:r>
        <w:separator/>
      </w:r>
    </w:p>
  </w:footnote>
  <w:footnote w:type="continuationSeparator" w:id="0">
    <w:p w:rsidR="0019396B" w:rsidRDefault="0019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F20B92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F20B92" w:rsidRDefault="00DB07F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119 * 162 * 21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F20B92" w:rsidRDefault="00DB07F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(вер.1.3.191022)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F20B92" w:rsidRDefault="00DB07F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170"/>
    <w:rsid w:val="0019396B"/>
    <w:rsid w:val="001D7170"/>
    <w:rsid w:val="00635422"/>
    <w:rsid w:val="007D510B"/>
    <w:rsid w:val="00B45EF7"/>
    <w:rsid w:val="00D52F58"/>
    <w:rsid w:val="00DB07F2"/>
    <w:rsid w:val="00F2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КСЕНИЯ</cp:lastModifiedBy>
  <cp:revision>5</cp:revision>
  <dcterms:created xsi:type="dcterms:W3CDTF">2020-03-24T04:47:00Z</dcterms:created>
  <dcterms:modified xsi:type="dcterms:W3CDTF">2020-05-14T04:52:00Z</dcterms:modified>
</cp:coreProperties>
</file>